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兵团第十一师文化广播电视局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行政执法主体及人员公示</w:t>
      </w:r>
    </w:p>
    <w:bookmarkEnd w:id="0"/>
    <w:p>
      <w:pPr>
        <w:spacing w:line="520" w:lineRule="exact"/>
        <w:jc w:val="left"/>
        <w:rPr>
          <w:rFonts w:hint="eastAsia" w:ascii="方正小标宋简体" w:eastAsia="方正小标宋简体"/>
          <w:sz w:val="32"/>
        </w:rPr>
      </w:pPr>
    </w:p>
    <w:p>
      <w:pPr>
        <w:spacing w:line="52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作者：兵团第十一师</w:t>
      </w:r>
      <w:r>
        <w:rPr>
          <w:rFonts w:hint="eastAsia" w:ascii="仿宋_GB2312" w:eastAsia="仿宋_GB2312"/>
          <w:sz w:val="32"/>
          <w:szCs w:val="32"/>
          <w:lang w:eastAsia="zh-CN"/>
        </w:rPr>
        <w:t>文化广播电视局</w:t>
      </w:r>
    </w:p>
    <w:tbl>
      <w:tblPr>
        <w:tblStyle w:val="5"/>
        <w:tblW w:w="931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99"/>
        <w:gridCol w:w="1976"/>
        <w:gridCol w:w="1596"/>
        <w:gridCol w:w="1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文化广播电视局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行政执法主体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行政执法主体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文化广播电视局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职责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文艺表演团体设立审批、营业性演出审批、娱乐场所经营活动审批、互联网上网服务营业场所筹建审批、互联网上网服务经营活动审批、建设工程文物保护许可、不可移动文物修缮审批、文物保护单位原址保护措施审批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管辖范围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文化市场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执法区域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第十一师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办公地址、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时间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乌鲁木齐市新市区河滩北路1067号兵团第十一师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周一至周五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夏季：上午10:00-14:00，下午16:00-20:00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冬季：上午10:00-13:30，下午15:30-19:30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投诉举报方式及途径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0991-66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86996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兵团第十一师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文化广播电视局</w:t>
            </w:r>
            <w:r>
              <w:rPr>
                <w:rFonts w:hint="eastAsia" w:ascii="仿宋_GB2312" w:eastAsia="仿宋_GB2312"/>
                <w:sz w:val="32"/>
                <w:szCs w:val="32"/>
              </w:rPr>
              <w:t>行政执法人员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性别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行政执法证件编号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执法领域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有效期限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刘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琳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女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32001121005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文化市场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高</w:t>
            </w: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洁</w:t>
            </w:r>
          </w:p>
        </w:tc>
        <w:tc>
          <w:tcPr>
            <w:tcW w:w="159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女</w:t>
            </w:r>
          </w:p>
        </w:tc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32001121006</w:t>
            </w:r>
          </w:p>
        </w:tc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文化市场</w:t>
            </w:r>
          </w:p>
        </w:tc>
        <w:tc>
          <w:tcPr>
            <w:tcW w:w="187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val="en-US" w:eastAsia="zh-CN"/>
              </w:rPr>
              <w:t>2025.8.1</w:t>
            </w: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sz w:val="32"/>
          <w:szCs w:val="30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zc2OGRhYWY5ZTBiMTRhM2RhMDExOGVmZTM4MGEifQ=="/>
  </w:docVars>
  <w:rsids>
    <w:rsidRoot w:val="00D1545C"/>
    <w:rsid w:val="00456DF5"/>
    <w:rsid w:val="009A403D"/>
    <w:rsid w:val="009D485B"/>
    <w:rsid w:val="00A5599E"/>
    <w:rsid w:val="00D1545C"/>
    <w:rsid w:val="03993F70"/>
    <w:rsid w:val="04B213C1"/>
    <w:rsid w:val="05B9052D"/>
    <w:rsid w:val="05D70A1F"/>
    <w:rsid w:val="06287461"/>
    <w:rsid w:val="069D39AB"/>
    <w:rsid w:val="2A77466A"/>
    <w:rsid w:val="2DD9191F"/>
    <w:rsid w:val="365D53C4"/>
    <w:rsid w:val="3B6C15C2"/>
    <w:rsid w:val="3CDE029E"/>
    <w:rsid w:val="52036385"/>
    <w:rsid w:val="5E5B12F6"/>
    <w:rsid w:val="5FA35AFB"/>
    <w:rsid w:val="680E73DA"/>
    <w:rsid w:val="6FBB36A9"/>
    <w:rsid w:val="70EE1BE6"/>
    <w:rsid w:val="710E3FA6"/>
    <w:rsid w:val="78DD2BDC"/>
    <w:rsid w:val="79D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401</Characters>
  <Lines>2</Lines>
  <Paragraphs>1</Paragraphs>
  <TotalTime>0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2023-02-18T14:30:00Z</dcterms:created>
  <dc:creator>admin</dc:creator>
  <cp:lastModifiedBy>忆旧</cp:lastModifiedBy>
  <dcterms:modified xsi:type="dcterms:W3CDTF">2023-02-19T07:58:26Z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F013957667D04AB9BFD7A9843C53EFC8</vt:lpwstr>
  </property>
</Properties>
</file>