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  <w:lang w:val="en-US" w:eastAsia="zh-CN"/>
        </w:rPr>
        <w:t>第十一师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</w:rPr>
        <w:t>自然资源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  <w:lang w:val="en-US" w:eastAsia="zh-CN"/>
        </w:rPr>
        <w:t>和规划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</w:rPr>
        <w:t>行政执法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  <w:lang w:val="en-US" w:eastAsia="zh-CN"/>
        </w:rPr>
        <w:t>流程图</w:t>
      </w:r>
    </w:p>
    <w:bookmarkEnd w:id="0"/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86300" cy="6626860"/>
            <wp:effectExtent l="0" t="0" r="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626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88025" cy="4859655"/>
            <wp:effectExtent l="0" t="0" r="3175" b="1905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4859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00015" cy="3599815"/>
            <wp:effectExtent l="0" t="0" r="1206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行政强制流程图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0065" cy="7515225"/>
            <wp:effectExtent l="0" t="0" r="8255" b="1333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0700" cy="7919720"/>
            <wp:effectExtent l="0" t="0" r="7620" b="508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919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行政处罚流程图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52850" cy="7381875"/>
            <wp:effectExtent l="0" t="0" r="11430" b="9525"/>
            <wp:docPr id="1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page"/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07710" cy="4084955"/>
            <wp:effectExtent l="0" t="0" r="13970" b="14605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7710" cy="4084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行政裁决流程图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31840" cy="6574790"/>
            <wp:effectExtent l="0" t="0" r="5080" b="8890"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6574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 w:firstLineChars="15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师自然资源和规划局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2098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NTcxMzUyMjdhNjAxYTc2MDVmZDQyNTRiZmU5N2UifQ=="/>
  </w:docVars>
  <w:rsids>
    <w:rsidRoot w:val="39860558"/>
    <w:rsid w:val="1871648C"/>
    <w:rsid w:val="18A73F7C"/>
    <w:rsid w:val="39860558"/>
    <w:rsid w:val="4C855DEF"/>
    <w:rsid w:val="4D7D2619"/>
    <w:rsid w:val="6F7B1AEF"/>
    <w:rsid w:val="78CB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2023-09-06T05:08:00Z</dcterms:created>
  <dc:creator>谢佳豪</dc:creator>
  <cp:lastModifiedBy>忆旧</cp:lastModifiedBy>
  <cp:lastPrinted>2023-09-06T09:28:00Z</cp:lastPrinted>
  <dcterms:modified xsi:type="dcterms:W3CDTF">2023-10-13T11:10:27Z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21500475B2CD42FFB3DDAAF8EECB85A6_13</vt:lpwstr>
  </property>
</Properties>
</file>