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4972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516FA1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十一师民政局政府信息公开工作年度报告</w:t>
      </w:r>
    </w:p>
    <w:p w14:paraId="1D256DED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4C98B70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 w14:paraId="53B68F9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年，民政局坚持以习近平新时代中国特色社会主义思想为指导，认真贯彻落实党的二十大精神，深入学习贯彻落实习近平总书记关于民政工作的重要论述，</w:t>
      </w:r>
      <w:r>
        <w:rPr>
          <w:rFonts w:ascii="仿宋_GB2312" w:eastAsia="仿宋_GB2312"/>
          <w:sz w:val="32"/>
          <w:szCs w:val="32"/>
        </w:rPr>
        <w:t>认真贯彻落实党中央、国务院关于全面推进政务公开决策部署，贯彻落实《</w:t>
      </w:r>
      <w:r>
        <w:rPr>
          <w:rFonts w:hint="eastAsia" w:ascii="仿宋_GB2312" w:eastAsia="仿宋_GB2312"/>
          <w:sz w:val="32"/>
          <w:szCs w:val="32"/>
        </w:rPr>
        <w:t>中华人民共和国政府信息公开条例</w:t>
      </w:r>
      <w:r>
        <w:rPr>
          <w:rFonts w:ascii="仿宋_GB2312" w:eastAsia="仿宋_GB2312"/>
          <w:sz w:val="32"/>
          <w:szCs w:val="32"/>
        </w:rPr>
        <w:t>》要求，始终坚持“以公开为常态、不公开为例外” ，严格落实政府信息公开法定义务，着力推进决策、执行、管理、服务、结果“五公开”，全面推动行政权力公开透明运行，不断提升政务公开的水平和质量。</w:t>
      </w:r>
    </w:p>
    <w:p w14:paraId="49EEE9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拓展公开内容，提升规范化水平。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年，师民政局以师政务服务网为公开主阵地，在师政务服务官网、在线十一师等平台公开政务信息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条，</w:t>
      </w:r>
      <w:r>
        <w:rPr>
          <w:rFonts w:ascii="仿宋_GB2312" w:eastAsia="仿宋_GB2312"/>
          <w:sz w:val="32"/>
          <w:szCs w:val="32"/>
        </w:rPr>
        <w:t>充分保障了社会公众对政府信息的知情权、参与权、表达权和监督权。</w:t>
      </w:r>
      <w:r>
        <w:rPr>
          <w:rFonts w:hint="eastAsia" w:ascii="仿宋_GB2312" w:eastAsia="仿宋_GB2312"/>
          <w:sz w:val="32"/>
          <w:szCs w:val="32"/>
        </w:rPr>
        <w:t>其中，文件解读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条，其他政务信息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条。</w:t>
      </w:r>
    </w:p>
    <w:p w14:paraId="3C52A58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2.坚持政府信息公开标准规范。</w:t>
      </w:r>
      <w:r>
        <w:rPr>
          <w:rFonts w:ascii="仿宋_GB2312" w:eastAsia="仿宋_GB2312"/>
          <w:sz w:val="32"/>
          <w:szCs w:val="32"/>
        </w:rPr>
        <w:t>严格执行《</w:t>
      </w:r>
      <w:r>
        <w:rPr>
          <w:rFonts w:hint="eastAsia" w:ascii="仿宋_GB2312" w:eastAsia="仿宋_GB2312"/>
          <w:sz w:val="32"/>
          <w:szCs w:val="32"/>
        </w:rPr>
        <w:t>中华人民共和国政府信息公开条例</w:t>
      </w:r>
      <w:r>
        <w:rPr>
          <w:rFonts w:ascii="仿宋_GB2312" w:eastAsia="仿宋_GB2312"/>
          <w:sz w:val="32"/>
          <w:szCs w:val="32"/>
        </w:rPr>
        <w:t>》，通过</w:t>
      </w:r>
      <w:r>
        <w:rPr>
          <w:rFonts w:hint="eastAsia" w:ascii="仿宋_GB2312" w:eastAsia="仿宋_GB2312"/>
          <w:sz w:val="32"/>
          <w:szCs w:val="32"/>
        </w:rPr>
        <w:t>师政务服务网</w:t>
      </w:r>
      <w:r>
        <w:rPr>
          <w:rFonts w:ascii="仿宋_GB2312" w:eastAsia="仿宋_GB2312"/>
          <w:sz w:val="32"/>
          <w:szCs w:val="32"/>
        </w:rPr>
        <w:t>依法公开工作职能、机构设置信息</w:t>
      </w:r>
      <w:r>
        <w:rPr>
          <w:rFonts w:hint="eastAsia" w:ascii="仿宋_GB2312" w:eastAsia="仿宋_GB2312"/>
          <w:sz w:val="32"/>
          <w:szCs w:val="32"/>
        </w:rPr>
        <w:t>。主动完善信息发布体系，</w:t>
      </w:r>
      <w:r>
        <w:rPr>
          <w:rFonts w:ascii="仿宋_GB2312" w:eastAsia="仿宋_GB2312"/>
          <w:sz w:val="32"/>
          <w:szCs w:val="32"/>
        </w:rPr>
        <w:t>对于</w:t>
      </w:r>
      <w:r>
        <w:rPr>
          <w:rFonts w:hint="eastAsia" w:ascii="仿宋_GB2312" w:eastAsia="仿宋_GB2312"/>
          <w:sz w:val="32"/>
          <w:szCs w:val="32"/>
        </w:rPr>
        <w:t>职工</w:t>
      </w:r>
      <w:r>
        <w:rPr>
          <w:rFonts w:ascii="仿宋_GB2312" w:eastAsia="仿宋_GB2312"/>
          <w:sz w:val="32"/>
          <w:szCs w:val="32"/>
        </w:rPr>
        <w:t>群众申请量大、涉及</w:t>
      </w:r>
      <w:r>
        <w:rPr>
          <w:rFonts w:hint="eastAsia" w:ascii="仿宋_GB2312" w:eastAsia="仿宋_GB2312"/>
          <w:sz w:val="32"/>
          <w:szCs w:val="32"/>
        </w:rPr>
        <w:t>职工</w:t>
      </w:r>
      <w:r>
        <w:rPr>
          <w:rFonts w:ascii="仿宋_GB2312" w:eastAsia="仿宋_GB2312"/>
          <w:sz w:val="32"/>
          <w:szCs w:val="32"/>
        </w:rPr>
        <w:t>群众范围广以及可以让群众广泛知晓的信息，</w:t>
      </w:r>
      <w:r>
        <w:rPr>
          <w:rFonts w:hint="eastAsia" w:ascii="仿宋_GB2312" w:eastAsia="仿宋_GB2312"/>
          <w:sz w:val="32"/>
          <w:szCs w:val="32"/>
        </w:rPr>
        <w:t>主动与政务服务中心沟通并公开发布，更好</w:t>
      </w:r>
      <w:r>
        <w:rPr>
          <w:rFonts w:ascii="仿宋_GB2312" w:eastAsia="仿宋_GB2312"/>
          <w:sz w:val="32"/>
          <w:szCs w:val="32"/>
        </w:rPr>
        <w:t>发挥信息便民服务作用。</w:t>
      </w:r>
    </w:p>
    <w:p w14:paraId="583C3B4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4F13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22" w:type="dxa"/>
            <w:gridSpan w:val="4"/>
          </w:tcPr>
          <w:p w14:paraId="59FF81C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第二十条第（一）项</w:t>
            </w:r>
          </w:p>
        </w:tc>
      </w:tr>
      <w:tr w14:paraId="032E6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3506C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130" w:type="dxa"/>
          </w:tcPr>
          <w:p w14:paraId="5CDBFE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本年新制作数量</w:t>
            </w:r>
          </w:p>
        </w:tc>
        <w:tc>
          <w:tcPr>
            <w:tcW w:w="2131" w:type="dxa"/>
          </w:tcPr>
          <w:p w14:paraId="50069A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本年新公开数量</w:t>
            </w:r>
          </w:p>
        </w:tc>
        <w:tc>
          <w:tcPr>
            <w:tcW w:w="2131" w:type="dxa"/>
          </w:tcPr>
          <w:p w14:paraId="172FBB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对外公开总数</w:t>
            </w:r>
          </w:p>
        </w:tc>
      </w:tr>
      <w:tr w14:paraId="42F95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1F379A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规章</w:t>
            </w:r>
          </w:p>
        </w:tc>
        <w:tc>
          <w:tcPr>
            <w:tcW w:w="2130" w:type="dxa"/>
          </w:tcPr>
          <w:p w14:paraId="3DA3335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25460C8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6623181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 w14:paraId="7FDBC5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02BC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规范性文件</w:t>
            </w:r>
          </w:p>
        </w:tc>
        <w:tc>
          <w:tcPr>
            <w:tcW w:w="2130" w:type="dxa"/>
          </w:tcPr>
          <w:p w14:paraId="529B50CB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31" w:type="dxa"/>
          </w:tcPr>
          <w:p w14:paraId="72A625FE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31" w:type="dxa"/>
          </w:tcPr>
          <w:p w14:paraId="49E526CF"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</w:tc>
      </w:tr>
      <w:tr w14:paraId="354D2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F506C2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第二十条第（五）项</w:t>
            </w:r>
          </w:p>
        </w:tc>
      </w:tr>
      <w:tr w14:paraId="1B222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7E3B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130" w:type="dxa"/>
          </w:tcPr>
          <w:p w14:paraId="3679C1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上一年项目数量</w:t>
            </w:r>
          </w:p>
        </w:tc>
        <w:tc>
          <w:tcPr>
            <w:tcW w:w="2131" w:type="dxa"/>
          </w:tcPr>
          <w:p w14:paraId="26E4630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本年增/减</w:t>
            </w:r>
          </w:p>
        </w:tc>
        <w:tc>
          <w:tcPr>
            <w:tcW w:w="2131" w:type="dxa"/>
          </w:tcPr>
          <w:p w14:paraId="5516788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处理决定数量</w:t>
            </w:r>
          </w:p>
        </w:tc>
      </w:tr>
      <w:tr w14:paraId="4C3D1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1C222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行政许可</w:t>
            </w:r>
          </w:p>
        </w:tc>
        <w:tc>
          <w:tcPr>
            <w:tcW w:w="2130" w:type="dxa"/>
          </w:tcPr>
          <w:p w14:paraId="5B12C93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5BCA59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0780385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 w14:paraId="79D1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39611C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其他对外管理服务事项</w:t>
            </w:r>
          </w:p>
        </w:tc>
        <w:tc>
          <w:tcPr>
            <w:tcW w:w="2130" w:type="dxa"/>
          </w:tcPr>
          <w:p w14:paraId="35E00D7F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50C0D528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38F3ED8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 w14:paraId="3D3F3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490DCB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第二十条第（六）项</w:t>
            </w:r>
          </w:p>
        </w:tc>
      </w:tr>
      <w:tr w14:paraId="43DBC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389AD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130" w:type="dxa"/>
          </w:tcPr>
          <w:p w14:paraId="1CF032B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上一年项目数量</w:t>
            </w:r>
          </w:p>
        </w:tc>
        <w:tc>
          <w:tcPr>
            <w:tcW w:w="2131" w:type="dxa"/>
          </w:tcPr>
          <w:p w14:paraId="1001E6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本年增/减</w:t>
            </w:r>
          </w:p>
        </w:tc>
        <w:tc>
          <w:tcPr>
            <w:tcW w:w="2131" w:type="dxa"/>
          </w:tcPr>
          <w:p w14:paraId="48E886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处理决定数量</w:t>
            </w:r>
          </w:p>
        </w:tc>
      </w:tr>
      <w:tr w14:paraId="7E3524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8AABD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行政处罚</w:t>
            </w:r>
          </w:p>
        </w:tc>
        <w:tc>
          <w:tcPr>
            <w:tcW w:w="2130" w:type="dxa"/>
          </w:tcPr>
          <w:p w14:paraId="726312B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1998E42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6B23A65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 w14:paraId="6FDFA2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63543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行政强制</w:t>
            </w:r>
          </w:p>
        </w:tc>
        <w:tc>
          <w:tcPr>
            <w:tcW w:w="2130" w:type="dxa"/>
          </w:tcPr>
          <w:p w14:paraId="5700C6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7030639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2A8ECE4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 w14:paraId="74747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6FF11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第二十条第（八）项</w:t>
            </w:r>
          </w:p>
        </w:tc>
      </w:tr>
      <w:tr w14:paraId="11424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B110B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130" w:type="dxa"/>
          </w:tcPr>
          <w:p w14:paraId="02C351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上一年项目数量</w:t>
            </w:r>
          </w:p>
        </w:tc>
        <w:tc>
          <w:tcPr>
            <w:tcW w:w="4262" w:type="dxa"/>
            <w:gridSpan w:val="2"/>
          </w:tcPr>
          <w:p w14:paraId="6F62DF4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本年增/减</w:t>
            </w:r>
          </w:p>
        </w:tc>
      </w:tr>
      <w:tr w14:paraId="6DA51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9F58FE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行政事业性收费</w:t>
            </w:r>
          </w:p>
        </w:tc>
        <w:tc>
          <w:tcPr>
            <w:tcW w:w="2130" w:type="dxa"/>
          </w:tcPr>
          <w:p w14:paraId="3716E8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4262" w:type="dxa"/>
            <w:gridSpan w:val="2"/>
          </w:tcPr>
          <w:p w14:paraId="728279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 w14:paraId="15248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BDE31D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第二十条第（九）项</w:t>
            </w:r>
          </w:p>
        </w:tc>
      </w:tr>
      <w:tr w14:paraId="65A0B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F1D8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130" w:type="dxa"/>
          </w:tcPr>
          <w:p w14:paraId="12E584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采购项目数量</w:t>
            </w:r>
          </w:p>
        </w:tc>
        <w:tc>
          <w:tcPr>
            <w:tcW w:w="4262" w:type="dxa"/>
            <w:gridSpan w:val="2"/>
          </w:tcPr>
          <w:p w14:paraId="6D59718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采购总金额</w:t>
            </w:r>
          </w:p>
        </w:tc>
      </w:tr>
      <w:tr w14:paraId="27F1A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70515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政府集中采购</w:t>
            </w:r>
          </w:p>
        </w:tc>
        <w:tc>
          <w:tcPr>
            <w:tcW w:w="2130" w:type="dxa"/>
          </w:tcPr>
          <w:p w14:paraId="75067269">
            <w:pP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62" w:type="dxa"/>
            <w:gridSpan w:val="2"/>
          </w:tcPr>
          <w:p w14:paraId="3950BC65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5.69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万元</w:t>
            </w:r>
          </w:p>
        </w:tc>
      </w:tr>
    </w:tbl>
    <w:p w14:paraId="69E1EAB2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三、收到和处理政府信息公开申请情况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76"/>
        <w:gridCol w:w="1984"/>
        <w:gridCol w:w="709"/>
        <w:gridCol w:w="709"/>
        <w:gridCol w:w="709"/>
        <w:gridCol w:w="708"/>
        <w:gridCol w:w="709"/>
        <w:gridCol w:w="709"/>
        <w:gridCol w:w="759"/>
      </w:tblGrid>
      <w:tr w14:paraId="6A12C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Merge w:val="restart"/>
            <w:vAlign w:val="center"/>
          </w:tcPr>
          <w:p w14:paraId="61CEE191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5012" w:type="dxa"/>
            <w:gridSpan w:val="7"/>
          </w:tcPr>
          <w:p w14:paraId="5943BC9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申请人情况</w:t>
            </w:r>
          </w:p>
        </w:tc>
      </w:tr>
      <w:tr w14:paraId="4C926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Merge w:val="continue"/>
          </w:tcPr>
          <w:p w14:paraId="65BDACC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7C28741C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自然人</w:t>
            </w:r>
          </w:p>
        </w:tc>
        <w:tc>
          <w:tcPr>
            <w:tcW w:w="3544" w:type="dxa"/>
            <w:gridSpan w:val="5"/>
          </w:tcPr>
          <w:p w14:paraId="2B31B30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法人或其他组织</w:t>
            </w:r>
          </w:p>
        </w:tc>
        <w:tc>
          <w:tcPr>
            <w:tcW w:w="759" w:type="dxa"/>
            <w:vMerge w:val="restart"/>
          </w:tcPr>
          <w:p w14:paraId="0686738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总计</w:t>
            </w:r>
          </w:p>
        </w:tc>
      </w:tr>
      <w:tr w14:paraId="03FC43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3510" w:type="dxa"/>
            <w:gridSpan w:val="3"/>
            <w:vMerge w:val="continue"/>
          </w:tcPr>
          <w:p w14:paraId="150F417C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</w:tcPr>
          <w:p w14:paraId="61982E09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1CEEED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商业企业</w:t>
            </w:r>
          </w:p>
        </w:tc>
        <w:tc>
          <w:tcPr>
            <w:tcW w:w="709" w:type="dxa"/>
          </w:tcPr>
          <w:p w14:paraId="588F988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科研机构</w:t>
            </w:r>
          </w:p>
        </w:tc>
        <w:tc>
          <w:tcPr>
            <w:tcW w:w="708" w:type="dxa"/>
          </w:tcPr>
          <w:p w14:paraId="542C672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社会公益组织</w:t>
            </w:r>
          </w:p>
        </w:tc>
        <w:tc>
          <w:tcPr>
            <w:tcW w:w="709" w:type="dxa"/>
          </w:tcPr>
          <w:p w14:paraId="25C8B33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法律服务机构</w:t>
            </w:r>
          </w:p>
        </w:tc>
        <w:tc>
          <w:tcPr>
            <w:tcW w:w="709" w:type="dxa"/>
          </w:tcPr>
          <w:p w14:paraId="5F783DA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</w:p>
        </w:tc>
        <w:tc>
          <w:tcPr>
            <w:tcW w:w="759" w:type="dxa"/>
            <w:vMerge w:val="continue"/>
          </w:tcPr>
          <w:p w14:paraId="6D79BAAE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52325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</w:tcPr>
          <w:p w14:paraId="50AE5AA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709" w:type="dxa"/>
          </w:tcPr>
          <w:p w14:paraId="4BC914F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61BAF4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4EDD70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B16D9A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220FC2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74B065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0CF1122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193D0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</w:tcPr>
          <w:p w14:paraId="05BB1C9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709" w:type="dxa"/>
          </w:tcPr>
          <w:p w14:paraId="5A10536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9EBA1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FB2095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53D82C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6DC253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6F01E6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52200B6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0BD608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</w:tcPr>
          <w:p w14:paraId="3F78AD7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三、本年度办理结果</w:t>
            </w:r>
          </w:p>
        </w:tc>
        <w:tc>
          <w:tcPr>
            <w:tcW w:w="2660" w:type="dxa"/>
            <w:gridSpan w:val="2"/>
          </w:tcPr>
          <w:p w14:paraId="0D61ABA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（一）予以公开</w:t>
            </w:r>
          </w:p>
        </w:tc>
        <w:tc>
          <w:tcPr>
            <w:tcW w:w="709" w:type="dxa"/>
          </w:tcPr>
          <w:p w14:paraId="12A7E76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EC59B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D4AD5A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58AAF9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00DE8D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786CDD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4A4FF4B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600050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41F9CC5D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14:paraId="498BB4B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709" w:type="dxa"/>
          </w:tcPr>
          <w:p w14:paraId="14ED53D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AAC35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C33E03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783600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DBAC93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B8BAB9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5C56532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4DEE0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17DB95A5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</w:tcPr>
          <w:p w14:paraId="00243D6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（三）不予公开</w:t>
            </w:r>
          </w:p>
        </w:tc>
        <w:tc>
          <w:tcPr>
            <w:tcW w:w="1984" w:type="dxa"/>
          </w:tcPr>
          <w:p w14:paraId="403DB19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1.属于国家秘密</w:t>
            </w:r>
          </w:p>
        </w:tc>
        <w:tc>
          <w:tcPr>
            <w:tcW w:w="709" w:type="dxa"/>
          </w:tcPr>
          <w:p w14:paraId="0665D33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08100B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21B470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5D0C7B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39C99B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964068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573941F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6B9D6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26FB9E8C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72DA258B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1C703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2.其他法律行政法规禁止公开</w:t>
            </w:r>
          </w:p>
        </w:tc>
        <w:tc>
          <w:tcPr>
            <w:tcW w:w="709" w:type="dxa"/>
          </w:tcPr>
          <w:p w14:paraId="6E26B73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EF3351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A554A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B77ABB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123AD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1F2BC0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759F807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3D6D0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5BA4D34E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19A822CE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14634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3.危及“三安全一稳定”</w:t>
            </w:r>
          </w:p>
        </w:tc>
        <w:tc>
          <w:tcPr>
            <w:tcW w:w="709" w:type="dxa"/>
          </w:tcPr>
          <w:p w14:paraId="6687C3C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404DA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B8F389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81DAC4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9AE2E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5F2032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07377B93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50ACE2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1E9CC400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61162858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208FC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4.保护第三方合法权益</w:t>
            </w:r>
          </w:p>
        </w:tc>
        <w:tc>
          <w:tcPr>
            <w:tcW w:w="709" w:type="dxa"/>
          </w:tcPr>
          <w:p w14:paraId="7585204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5CF3911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4E9C3E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B0ADC4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20CE4A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5B5C6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3C41B27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28218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562A86B5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535816E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ECA06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5.属于三类内部事务信息</w:t>
            </w:r>
          </w:p>
        </w:tc>
        <w:tc>
          <w:tcPr>
            <w:tcW w:w="709" w:type="dxa"/>
          </w:tcPr>
          <w:p w14:paraId="75B0494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4256FC1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3D1E6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EF7FBD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AAC460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A37D8F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3744F7E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5BBB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4FBD9C06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6807265B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05186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6.属于四类过程性信息</w:t>
            </w:r>
          </w:p>
        </w:tc>
        <w:tc>
          <w:tcPr>
            <w:tcW w:w="709" w:type="dxa"/>
          </w:tcPr>
          <w:p w14:paraId="4A7C389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F49F6D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D64B9E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5B0B31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5E79A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D8A25D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58AE36F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759BD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14FA0A0A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641A2F90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0F2D2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7.属于行政执法案卷</w:t>
            </w:r>
          </w:p>
        </w:tc>
        <w:tc>
          <w:tcPr>
            <w:tcW w:w="709" w:type="dxa"/>
          </w:tcPr>
          <w:p w14:paraId="051EA65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437296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0C2AE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CE5294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16C6B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C13C4A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11E1D79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74529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300EF36D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170F361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1A335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8.属于行政查询事项</w:t>
            </w:r>
          </w:p>
        </w:tc>
        <w:tc>
          <w:tcPr>
            <w:tcW w:w="709" w:type="dxa"/>
          </w:tcPr>
          <w:p w14:paraId="4A865163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86127F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F4F1FF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F333F3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8E73B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B44A2A1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1A5B08D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542A4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013CDA3C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</w:tcPr>
          <w:p w14:paraId="3C8CB13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（四）无法提供</w:t>
            </w:r>
          </w:p>
        </w:tc>
        <w:tc>
          <w:tcPr>
            <w:tcW w:w="1984" w:type="dxa"/>
          </w:tcPr>
          <w:p w14:paraId="420481E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1.本机关不掌握相关政府信息</w:t>
            </w:r>
          </w:p>
        </w:tc>
        <w:tc>
          <w:tcPr>
            <w:tcW w:w="709" w:type="dxa"/>
          </w:tcPr>
          <w:p w14:paraId="0193D501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E0569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60321A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C66166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1A06E4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23D2023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683A70D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4BC2A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34A45A3C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32D82495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00002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2.没有现成信息需要另行制作</w:t>
            </w:r>
          </w:p>
        </w:tc>
        <w:tc>
          <w:tcPr>
            <w:tcW w:w="709" w:type="dxa"/>
          </w:tcPr>
          <w:p w14:paraId="703E83F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FF19C2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0C7BB4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5C6BCC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3DCFAB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92E27F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0F31FEF9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441E6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5F10AF59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3AC5DC0A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94E9E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3.补正后申请内容仍不明确</w:t>
            </w:r>
          </w:p>
        </w:tc>
        <w:tc>
          <w:tcPr>
            <w:tcW w:w="709" w:type="dxa"/>
          </w:tcPr>
          <w:p w14:paraId="0C12B80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E8EEE8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CBB043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C06F99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A3F0E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C99CE8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74D43D4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28F7D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41AFF762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</w:tcPr>
          <w:p w14:paraId="710FA4E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（五）不予处理</w:t>
            </w:r>
          </w:p>
        </w:tc>
        <w:tc>
          <w:tcPr>
            <w:tcW w:w="1984" w:type="dxa"/>
          </w:tcPr>
          <w:p w14:paraId="7F963F1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1.信访举报投诉类申请</w:t>
            </w:r>
          </w:p>
        </w:tc>
        <w:tc>
          <w:tcPr>
            <w:tcW w:w="709" w:type="dxa"/>
          </w:tcPr>
          <w:p w14:paraId="6549504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7DD2B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86F7F1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9A4727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549775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E5B23B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3A3FA12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216AC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45A8F4B6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56238506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B97B2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2.重复申请</w:t>
            </w:r>
          </w:p>
        </w:tc>
        <w:tc>
          <w:tcPr>
            <w:tcW w:w="709" w:type="dxa"/>
          </w:tcPr>
          <w:p w14:paraId="4ADE6DE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3CA8E8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F33AD6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369E47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DAECD4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B0E63E1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14DE46B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2C398E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33EB91D7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0AA139F9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AA9B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3.要求提供公开出版物</w:t>
            </w:r>
          </w:p>
        </w:tc>
        <w:tc>
          <w:tcPr>
            <w:tcW w:w="709" w:type="dxa"/>
          </w:tcPr>
          <w:p w14:paraId="1FB44C8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CCD1A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97EF65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1C4A54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B6403B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214E08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07B03A83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2DF80C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5A698A64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7908BEFC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26ED2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4.无正当理由大量反复申请</w:t>
            </w:r>
          </w:p>
        </w:tc>
        <w:tc>
          <w:tcPr>
            <w:tcW w:w="709" w:type="dxa"/>
          </w:tcPr>
          <w:p w14:paraId="5964B26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7BAF39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F34D5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B7D79C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AAF2C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802F88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74C5E565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770ED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38A6FEE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76" w:type="dxa"/>
            <w:vMerge w:val="continue"/>
          </w:tcPr>
          <w:p w14:paraId="3BC78AB1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7A703C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709" w:type="dxa"/>
          </w:tcPr>
          <w:p w14:paraId="5C44811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63F5F7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09AA2C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1EBD46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375F950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398169A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30C1443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7DFC49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7CA6C9E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14:paraId="5625968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（六）其他处理</w:t>
            </w:r>
          </w:p>
        </w:tc>
        <w:tc>
          <w:tcPr>
            <w:tcW w:w="709" w:type="dxa"/>
          </w:tcPr>
          <w:p w14:paraId="13ACEFAB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57D23EE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8503F4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7F5F6CF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5EEFE6D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DA526B8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759" w:type="dxa"/>
          </w:tcPr>
          <w:p w14:paraId="526C98C2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0</w:t>
            </w:r>
          </w:p>
        </w:tc>
      </w:tr>
      <w:tr w14:paraId="0EE4A0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44F7D444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660" w:type="dxa"/>
            <w:gridSpan w:val="2"/>
          </w:tcPr>
          <w:p w14:paraId="2C6EC8E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（七）总计</w:t>
            </w:r>
          </w:p>
        </w:tc>
        <w:tc>
          <w:tcPr>
            <w:tcW w:w="709" w:type="dxa"/>
          </w:tcPr>
          <w:p w14:paraId="77A2C7E8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FDCF272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655A866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C30D8E5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6D36465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F45AFEF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59" w:type="dxa"/>
          </w:tcPr>
          <w:p w14:paraId="4613CCCB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</w:tr>
      <w:tr w14:paraId="7D37B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</w:tcPr>
          <w:p w14:paraId="6C3305E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709" w:type="dxa"/>
          </w:tcPr>
          <w:p w14:paraId="36E22CD7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5F84CD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78F9189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148C4398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46948B7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72C8C95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759" w:type="dxa"/>
          </w:tcPr>
          <w:p w14:paraId="7768861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</w:tr>
    </w:tbl>
    <w:p w14:paraId="215A6EA9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1B0877EB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9E4BAF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14:paraId="0C158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</w:tcPr>
          <w:p w14:paraId="1003BF7F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行政复议</w:t>
            </w:r>
          </w:p>
        </w:tc>
        <w:tc>
          <w:tcPr>
            <w:tcW w:w="5682" w:type="dxa"/>
            <w:gridSpan w:val="10"/>
          </w:tcPr>
          <w:p w14:paraId="0B249B83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行政诉讼</w:t>
            </w:r>
          </w:p>
        </w:tc>
      </w:tr>
      <w:tr w14:paraId="328E03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vAlign w:val="center"/>
          </w:tcPr>
          <w:p w14:paraId="0A443FF0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 w14:paraId="00C37A03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 w14:paraId="7C9E0CA4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 w14:paraId="125E8501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 w14:paraId="0B028A0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总计</w:t>
            </w:r>
          </w:p>
        </w:tc>
        <w:tc>
          <w:tcPr>
            <w:tcW w:w="2840" w:type="dxa"/>
            <w:gridSpan w:val="5"/>
          </w:tcPr>
          <w:p w14:paraId="521CD2ED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未经复议直接起诉</w:t>
            </w:r>
          </w:p>
        </w:tc>
        <w:tc>
          <w:tcPr>
            <w:tcW w:w="2842" w:type="dxa"/>
            <w:gridSpan w:val="5"/>
          </w:tcPr>
          <w:p w14:paraId="74160312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复议后起诉</w:t>
            </w:r>
          </w:p>
        </w:tc>
      </w:tr>
      <w:tr w14:paraId="60D04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568" w:type="dxa"/>
            <w:vMerge w:val="continue"/>
          </w:tcPr>
          <w:p w14:paraId="130551F1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 w14:paraId="7961E522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 w14:paraId="11C75EE9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 w14:paraId="65C9E088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 w14:paraId="31BE93A1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14:paraId="0D712E76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Align w:val="center"/>
          </w:tcPr>
          <w:p w14:paraId="1FC711E8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Align w:val="center"/>
          </w:tcPr>
          <w:p w14:paraId="6A167E72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vAlign w:val="center"/>
          </w:tcPr>
          <w:p w14:paraId="166F2C6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vAlign w:val="center"/>
          </w:tcPr>
          <w:p w14:paraId="586CB11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总计</w:t>
            </w:r>
          </w:p>
        </w:tc>
        <w:tc>
          <w:tcPr>
            <w:tcW w:w="568" w:type="dxa"/>
            <w:vAlign w:val="center"/>
          </w:tcPr>
          <w:p w14:paraId="2A4C2C07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Align w:val="center"/>
          </w:tcPr>
          <w:p w14:paraId="434A8926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Align w:val="center"/>
          </w:tcPr>
          <w:p w14:paraId="76A8E3B9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其他结果</w:t>
            </w:r>
          </w:p>
        </w:tc>
        <w:tc>
          <w:tcPr>
            <w:tcW w:w="569" w:type="dxa"/>
            <w:vAlign w:val="center"/>
          </w:tcPr>
          <w:p w14:paraId="3F2B2902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尚未审结</w:t>
            </w:r>
          </w:p>
        </w:tc>
        <w:tc>
          <w:tcPr>
            <w:tcW w:w="569" w:type="dxa"/>
            <w:vAlign w:val="center"/>
          </w:tcPr>
          <w:p w14:paraId="294A825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总计</w:t>
            </w:r>
          </w:p>
        </w:tc>
      </w:tr>
      <w:tr w14:paraId="73D3E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872F039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5605497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44B0DDE4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49403128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2F53EBBF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42361B68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22506BA7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72AC5FE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00CC626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4C4E2123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5A356D53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2AB3169A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8" w:type="dxa"/>
          </w:tcPr>
          <w:p w14:paraId="3E54B846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9" w:type="dxa"/>
          </w:tcPr>
          <w:p w14:paraId="77DEFFA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569" w:type="dxa"/>
          </w:tcPr>
          <w:p w14:paraId="7D43015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</w:tr>
    </w:tbl>
    <w:p w14:paraId="57EA9EB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32DDF4BB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年，师民政局政府信息公开工作较取得了一定突破，但也存在一些问题：政务公开工作人员能力建设需进一步加强；政策文件解读质效需进一步提升等。</w:t>
      </w:r>
    </w:p>
    <w:p w14:paraId="2314D130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一是充分认识做好政府信息公开工作的重大意义。以政府信息公开服务领导决策、服务中心工作开展、服务职工群众信息需求，着力做到以公开促公正、以公开立公信，维护法治政府、透明政府的良好形象。</w:t>
      </w:r>
    </w:p>
    <w:p w14:paraId="33EB95C1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二是加强工作人员能力建设。加强与司法局、师政务服务中心等部门的沟通协作，配合做好行政执法能力培训、政务信息公开等工作，充分利用每月一次的民政业务培训会，加强对工作人员的培训指导。</w:t>
      </w:r>
    </w:p>
    <w:p w14:paraId="00DBA41C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三是加强和改进政策文件解读工作。紧紧围绕群众关注，多角度、全方位、多层次的对发布的规章和规范性文件进行阐释解读，着力提升解读的</w:t>
      </w:r>
      <w:r>
        <w:rPr>
          <w:rFonts w:ascii="仿宋_GB2312" w:hAnsi="黑体" w:eastAsia="仿宋_GB2312"/>
          <w:sz w:val="32"/>
          <w:szCs w:val="32"/>
        </w:rPr>
        <w:t>权威性、针对性、精准性和实效性。</w:t>
      </w:r>
    </w:p>
    <w:p w14:paraId="17C2E785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3083F60B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无其他需要报告的事项。</w:t>
      </w:r>
    </w:p>
    <w:p w14:paraId="0E61AB2C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65D53177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7556E7C0">
      <w:pPr>
        <w:ind w:firstLine="5600" w:firstLineChars="17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十一师民政局</w:t>
      </w:r>
    </w:p>
    <w:p w14:paraId="47AFE042">
      <w:pPr>
        <w:ind w:firstLine="5440" w:firstLineChars="1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年2月2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B57"/>
    <w:rsid w:val="00051287"/>
    <w:rsid w:val="0008384F"/>
    <w:rsid w:val="0016376C"/>
    <w:rsid w:val="001F2F7D"/>
    <w:rsid w:val="002245F4"/>
    <w:rsid w:val="002D7BE4"/>
    <w:rsid w:val="003A3675"/>
    <w:rsid w:val="003C2627"/>
    <w:rsid w:val="004543FB"/>
    <w:rsid w:val="00475472"/>
    <w:rsid w:val="00577B57"/>
    <w:rsid w:val="00603552"/>
    <w:rsid w:val="00662F70"/>
    <w:rsid w:val="006827AA"/>
    <w:rsid w:val="0071470C"/>
    <w:rsid w:val="007D3A22"/>
    <w:rsid w:val="007F594F"/>
    <w:rsid w:val="008A549F"/>
    <w:rsid w:val="00927D1E"/>
    <w:rsid w:val="00A618C0"/>
    <w:rsid w:val="00B51EFD"/>
    <w:rsid w:val="00B803ED"/>
    <w:rsid w:val="00BE6E4A"/>
    <w:rsid w:val="00CD030C"/>
    <w:rsid w:val="00DC763A"/>
    <w:rsid w:val="17A863AF"/>
    <w:rsid w:val="39DB014B"/>
    <w:rsid w:val="548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1734</Words>
  <Characters>1769</Characters>
  <Lines>16</Lines>
  <Paragraphs>4</Paragraphs>
  <TotalTime>365</TotalTime>
  <ScaleCrop>false</ScaleCrop>
  <LinksUpToDate>false</LinksUpToDate>
  <CharactersWithSpaces>1771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2024-02-20T02:45:00Z</dcterms:created>
  <dc:creator>ADMIN</dc:creator>
  <cp:lastModifiedBy>Winnie</cp:lastModifiedBy>
  <cp:lastPrinted>2025-02-26T09:38:14Z</cp:lastPrinted>
  <dcterms:modified xsi:type="dcterms:W3CDTF">2025-02-26T11:22:47Z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eyJoZGlkIjoiNmE3YjViNjFhZGEzY2MxOTA2YmM2MWMyNDUwODQ1YjYiLCJ1c2VySWQiOiIxMTc3NTY4NTU3In0=</vt:lpwstr>
  </property>
  <property fmtid="{D5CDD505-2E9C-101B-9397-08002B2CF9AE}" pid="3" name="KSOProductBuildVer">
    <vt:lpwstr>2052-12.1.0.20305</vt:lpwstr>
  </property>
  <property fmtid="{D5CDD505-2E9C-101B-9397-08002B2CF9AE}" pid="4" name="ICV">
    <vt:lpwstr>4F0E20E6CE8F42E385A93FF1C2F71E55_12</vt:lpwstr>
  </property>
</Properties>
</file>